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22B9" w14:textId="77777777" w:rsidR="00F027F2" w:rsidRPr="00A54F88" w:rsidRDefault="00F027F2" w:rsidP="00A861CC">
      <w:pPr>
        <w:pStyle w:val="BodyText"/>
        <w:spacing w:line="360" w:lineRule="auto"/>
        <w:jc w:val="left"/>
        <w:rPr>
          <w:rFonts w:ascii="Cambria" w:hAnsi="Cambria"/>
          <w:b/>
          <w:bCs/>
          <w:color w:val="000000"/>
          <w:sz w:val="20"/>
          <w:u w:val="single"/>
          <w:lang w:val="et-EE"/>
        </w:rPr>
      </w:pPr>
      <w:r>
        <w:rPr>
          <w:rFonts w:ascii="Cambria" w:hAnsi="Cambria"/>
          <w:b/>
          <w:sz w:val="28"/>
          <w:szCs w:val="28"/>
        </w:rPr>
        <w:t>Vabakutselise l</w:t>
      </w:r>
      <w:r w:rsidRPr="00A54F88">
        <w:rPr>
          <w:rFonts w:ascii="Cambria" w:hAnsi="Cambria"/>
          <w:b/>
          <w:sz w:val="28"/>
          <w:szCs w:val="28"/>
        </w:rPr>
        <w:t xml:space="preserve">oovisiku loometoetuse taotlus </w:t>
      </w:r>
    </w:p>
    <w:p w14:paraId="4A6D0476" w14:textId="77777777" w:rsidR="00F027F2" w:rsidRPr="00A54F88" w:rsidRDefault="00F027F2" w:rsidP="00F027F2">
      <w:pPr>
        <w:rPr>
          <w:rFonts w:ascii="Cambria" w:hAnsi="Cambria"/>
          <w:color w:val="00000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4"/>
      </w:tblGrid>
      <w:tr w:rsidR="00F027F2" w:rsidRPr="00A54F88" w14:paraId="7B56318D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53510699" w14:textId="3AC6C977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  <w:r w:rsidRPr="00A54F88">
              <w:rPr>
                <w:rFonts w:ascii="Cambria" w:hAnsi="Cambria"/>
                <w:color w:val="000000"/>
                <w:lang w:val="et-EE"/>
              </w:rPr>
              <w:t>1.</w:t>
            </w:r>
            <w:r>
              <w:rPr>
                <w:rFonts w:ascii="Cambria" w:hAnsi="Cambria"/>
                <w:color w:val="000000"/>
                <w:lang w:val="et-EE"/>
              </w:rPr>
              <w:t xml:space="preserve"> </w:t>
            </w:r>
            <w:r w:rsidRPr="00A54F88">
              <w:rPr>
                <w:rFonts w:ascii="Cambria" w:hAnsi="Cambria"/>
                <w:color w:val="000000"/>
                <w:lang w:val="et-EE"/>
              </w:rPr>
              <w:t>Taotleja nimi</w:t>
            </w:r>
            <w:r>
              <w:rPr>
                <w:rFonts w:ascii="Cambria" w:hAnsi="Cambria"/>
                <w:color w:val="000000"/>
                <w:lang w:val="et-EE"/>
              </w:rPr>
              <w:t>:</w:t>
            </w:r>
          </w:p>
          <w:p w14:paraId="6676EC5A" w14:textId="77777777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</w:p>
        </w:tc>
      </w:tr>
      <w:tr w:rsidR="00F027F2" w:rsidRPr="00A54F88" w14:paraId="18CADA50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34B7EDE7" w14:textId="77777777" w:rsidR="00F027F2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  <w:r w:rsidRPr="00A54F88">
              <w:rPr>
                <w:rFonts w:ascii="Cambria" w:hAnsi="Cambria"/>
                <w:color w:val="000000"/>
                <w:lang w:val="et-EE"/>
              </w:rPr>
              <w:t>2.</w:t>
            </w:r>
            <w:r>
              <w:rPr>
                <w:rFonts w:ascii="Cambria" w:hAnsi="Cambria"/>
                <w:color w:val="000000"/>
                <w:lang w:val="et-EE"/>
              </w:rPr>
              <w:t xml:space="preserve"> </w:t>
            </w:r>
            <w:r w:rsidRPr="00A54F88">
              <w:rPr>
                <w:rFonts w:ascii="Cambria" w:hAnsi="Cambria"/>
                <w:color w:val="000000"/>
                <w:lang w:val="et-EE"/>
              </w:rPr>
              <w:t xml:space="preserve">Kontaktandmed </w:t>
            </w:r>
            <w:r>
              <w:rPr>
                <w:rFonts w:ascii="Cambria" w:hAnsi="Cambria"/>
                <w:color w:val="000000"/>
                <w:lang w:val="et-EE"/>
              </w:rPr>
              <w:t>(postiaadress, kontakttelefon, e-mail):</w:t>
            </w:r>
          </w:p>
          <w:p w14:paraId="0F2E7E2E" w14:textId="77777777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</w:p>
          <w:p w14:paraId="05AB543A" w14:textId="77777777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</w:p>
        </w:tc>
      </w:tr>
      <w:tr w:rsidR="00F027F2" w:rsidRPr="00A54F88" w14:paraId="20919FD0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3925ED1B" w14:textId="4D7F6BCE" w:rsidR="00F027F2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  <w:r w:rsidRPr="00A54F88">
              <w:rPr>
                <w:rFonts w:ascii="Cambria" w:hAnsi="Cambria"/>
                <w:color w:val="000000"/>
                <w:lang w:val="et-EE"/>
              </w:rPr>
              <w:t>3. Isikukood</w:t>
            </w:r>
            <w:r>
              <w:rPr>
                <w:rFonts w:ascii="Cambria" w:hAnsi="Cambria"/>
                <w:color w:val="000000"/>
                <w:lang w:val="et-EE"/>
              </w:rPr>
              <w:t>:</w:t>
            </w:r>
          </w:p>
          <w:p w14:paraId="7F05E791" w14:textId="77777777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</w:p>
        </w:tc>
      </w:tr>
      <w:tr w:rsidR="00F027F2" w:rsidRPr="00A54F88" w14:paraId="5877B45A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0DACA50A" w14:textId="452A4E90" w:rsidR="00F027F2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  <w:r w:rsidRPr="00A54F88">
              <w:rPr>
                <w:rFonts w:ascii="Cambria" w:hAnsi="Cambria"/>
                <w:color w:val="000000"/>
                <w:lang w:val="et-EE"/>
              </w:rPr>
              <w:t>4. FIE reg. nr äriregistris</w:t>
            </w:r>
            <w:r>
              <w:rPr>
                <w:rFonts w:ascii="Cambria" w:hAnsi="Cambria"/>
                <w:color w:val="000000"/>
                <w:lang w:val="et-EE"/>
              </w:rPr>
              <w:t xml:space="preserve"> (juhul kui on)</w:t>
            </w:r>
            <w:r>
              <w:rPr>
                <w:rFonts w:ascii="Cambria" w:hAnsi="Cambria"/>
                <w:color w:val="000000"/>
                <w:lang w:val="et-EE"/>
              </w:rPr>
              <w:t>:</w:t>
            </w:r>
          </w:p>
          <w:p w14:paraId="33442622" w14:textId="77777777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</w:p>
        </w:tc>
      </w:tr>
      <w:tr w:rsidR="00F027F2" w:rsidRPr="00A54F88" w14:paraId="49F3C486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7ED8459E" w14:textId="1B027F6F" w:rsidR="00F027F2" w:rsidRPr="00A54F88" w:rsidRDefault="00F027F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  <w:r w:rsidRPr="00A54F88">
              <w:rPr>
                <w:rFonts w:ascii="Cambria" w:hAnsi="Cambria"/>
                <w:color w:val="000000"/>
                <w:lang w:val="et-EE"/>
              </w:rPr>
              <w:t>5.</w:t>
            </w:r>
            <w:r w:rsidRPr="00A54F88">
              <w:rPr>
                <w:rFonts w:ascii="Cambria" w:hAnsi="Cambria"/>
                <w:lang w:val="et-EE"/>
              </w:rPr>
              <w:t xml:space="preserve"> </w:t>
            </w:r>
            <w:r w:rsidRPr="00A54F88">
              <w:rPr>
                <w:rFonts w:ascii="Cambria" w:hAnsi="Cambria"/>
                <w:color w:val="000000"/>
                <w:lang w:val="et-EE"/>
              </w:rPr>
              <w:t xml:space="preserve">Pangakonto number </w:t>
            </w:r>
            <w:r>
              <w:rPr>
                <w:rFonts w:ascii="Cambria" w:hAnsi="Cambria"/>
                <w:color w:val="000000"/>
                <w:lang w:val="et-EE"/>
              </w:rPr>
              <w:t>:</w:t>
            </w:r>
          </w:p>
        </w:tc>
      </w:tr>
      <w:tr w:rsidR="00D324E2" w:rsidRPr="00A54F88" w14:paraId="6F5136F1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30595CFE" w14:textId="4AB84A2D" w:rsidR="00D324E2" w:rsidRPr="00A54F88" w:rsidRDefault="00D324E2" w:rsidP="00A861CC">
            <w:pPr>
              <w:pStyle w:val="BodyText"/>
              <w:spacing w:line="360" w:lineRule="auto"/>
              <w:rPr>
                <w:rFonts w:ascii="Cambria" w:hAnsi="Cambria"/>
                <w:color w:val="000000"/>
                <w:lang w:val="et-EE"/>
              </w:rPr>
            </w:pPr>
            <w:r>
              <w:rPr>
                <w:rFonts w:ascii="Cambria" w:hAnsi="Cambria"/>
                <w:color w:val="000000"/>
                <w:lang w:val="et-EE"/>
              </w:rPr>
              <w:t>6. Kuuluvus teistesse loomeliitudesse (juhul kui on):</w:t>
            </w:r>
          </w:p>
        </w:tc>
      </w:tr>
      <w:tr w:rsidR="00F027F2" w:rsidRPr="00A54F88" w14:paraId="18365699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71C592C6" w14:textId="291D0CBC" w:rsidR="00F027F2" w:rsidRPr="00F027F2" w:rsidRDefault="00D324E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>
              <w:rPr>
                <w:rFonts w:ascii="Cambria" w:hAnsi="Cambria"/>
                <w:color w:val="000000"/>
                <w:lang w:val="et-EE"/>
              </w:rPr>
              <w:t xml:space="preserve">7. </w:t>
            </w:r>
            <w:r w:rsidR="00F027F2">
              <w:rPr>
                <w:rFonts w:ascii="Cambria" w:hAnsi="Cambria"/>
                <w:color w:val="000000"/>
                <w:lang w:val="et-EE"/>
              </w:rPr>
              <w:t xml:space="preserve">Kinnitan, et vastan Loovisikute ja loomeliitude seaduse </w:t>
            </w:r>
            <w:r w:rsidR="00F027F2" w:rsidRPr="00F027F2">
              <w:rPr>
                <w:rFonts w:ascii="Cambria" w:hAnsi="Cambria"/>
                <w:color w:val="000000"/>
                <w:lang w:val="et-EE"/>
              </w:rPr>
              <w:t>§ 16.  Loometoetuse taotlemise tingimus</w:t>
            </w:r>
            <w:r w:rsidR="00F027F2">
              <w:rPr>
                <w:rFonts w:ascii="Cambria" w:hAnsi="Cambria"/>
                <w:color w:val="000000"/>
                <w:lang w:val="et-EE"/>
              </w:rPr>
              <w:t>tele:</w:t>
            </w:r>
          </w:p>
          <w:p w14:paraId="439CAF2A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(1) Vabakutselisel loovisikul, kes ei saa loometegevusest sissetulekut, on õigus saada loomeliidu kaudu vabakutselise loovisiku loometoetust.</w:t>
            </w:r>
          </w:p>
          <w:p w14:paraId="6CF8B433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(2) Vabakutselise loovisiku loometoetust on õigus saada vabakutselisel loovisikul, kes vastab järgmistele tunnustele:</w:t>
            </w:r>
          </w:p>
          <w:p w14:paraId="1C25EF7B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1) on vanuses 16. eluaastast kuni vanaduspensioni eani;</w:t>
            </w:r>
          </w:p>
          <w:p w14:paraId="76610B56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3) ei ole saanud tulu võlaõigusliku lepingu alusel vähemalt loometoetuse taotlemisele eelnenud kuul;</w:t>
            </w:r>
          </w:p>
          <w:p w14:paraId="03FCD14A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4) ei õpi õppeasutuses statsionaarses õppes või täiskoormusega õppes;</w:t>
            </w:r>
          </w:p>
          <w:p w14:paraId="14F5BEDB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5) ei teeni kaitseväes või asendusteenistuses;</w:t>
            </w:r>
          </w:p>
          <w:p w14:paraId="32A7892A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6) ei saa riiklikku pensioni ega välisriigi poolt makstavat pensioni;</w:t>
            </w:r>
          </w:p>
          <w:p w14:paraId="6045CD2C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8) ei saa vanemahüvitist perehüvitiste seaduse alusel;</w:t>
            </w:r>
          </w:p>
          <w:p w14:paraId="70DD04AC" w14:textId="77777777" w:rsidR="00F027F2" w:rsidRP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9) ei saa töövõimetoetust rohkem kui pool käesoleva seaduse § 18 lõikes 5 nimetatud loometoetuse suurusest.</w:t>
            </w:r>
          </w:p>
          <w:p w14:paraId="7EDDA600" w14:textId="6A0925B4" w:rsidR="00F027F2" w:rsidRPr="00A54F88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  <w:r w:rsidRPr="00F027F2">
              <w:rPr>
                <w:rFonts w:ascii="Cambria" w:hAnsi="Cambria"/>
                <w:color w:val="000000"/>
                <w:lang w:val="et-EE"/>
              </w:rPr>
              <w:t xml:space="preserve">  (3) Loometegevusest saadava sissetuleku hulka ei arvata loovisikule laekuvat loometegevusest saadavat sissetulekut, mille suurus ei ületa poolt käesoleva seaduse § 18 lõikes 5 nimetatud loometoetuse suurusest kuus ja tulumaksuseaduse § 19 lõikes 3 nimetatud tulumaksuga mittemaksustatavat tulu.</w:t>
            </w:r>
          </w:p>
        </w:tc>
      </w:tr>
      <w:tr w:rsidR="00F027F2" w:rsidRPr="00A54F88" w14:paraId="3DBA4CEA" w14:textId="77777777" w:rsidTr="00F027F2">
        <w:tblPrEx>
          <w:tblCellMar>
            <w:top w:w="0" w:type="dxa"/>
            <w:bottom w:w="0" w:type="dxa"/>
          </w:tblCellMar>
        </w:tblPrEx>
        <w:tc>
          <w:tcPr>
            <w:tcW w:w="8594" w:type="dxa"/>
          </w:tcPr>
          <w:p w14:paraId="2F2574A4" w14:textId="38F89EE5" w:rsidR="00F027F2" w:rsidRDefault="00D324E2" w:rsidP="00F027F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  <w:bookmarkStart w:id="0" w:name="_GoBack"/>
            <w:bookmarkEnd w:id="0"/>
            <w:r w:rsidR="00F027F2">
              <w:rPr>
                <w:rFonts w:ascii="Cambria" w:hAnsi="Cambria"/>
                <w:color w:val="000000"/>
              </w:rPr>
              <w:t xml:space="preserve">. </w:t>
            </w:r>
            <w:r w:rsidR="00F027F2" w:rsidRPr="00A54F88">
              <w:rPr>
                <w:rFonts w:ascii="Cambria" w:hAnsi="Cambria"/>
                <w:color w:val="000000"/>
              </w:rPr>
              <w:t xml:space="preserve"> Taotleja allkiri ja t</w:t>
            </w:r>
            <w:r w:rsidR="00F027F2">
              <w:rPr>
                <w:rFonts w:ascii="Cambria" w:hAnsi="Cambria"/>
                <w:color w:val="000000"/>
              </w:rPr>
              <w:t>a</w:t>
            </w:r>
            <w:r w:rsidR="00F027F2" w:rsidRPr="00A54F88">
              <w:rPr>
                <w:rFonts w:ascii="Cambria" w:hAnsi="Cambria"/>
                <w:color w:val="000000"/>
              </w:rPr>
              <w:t>otluse esitamise kuupäev</w:t>
            </w:r>
            <w:r w:rsidR="00D26397">
              <w:rPr>
                <w:rFonts w:ascii="Cambria" w:hAnsi="Cambria"/>
                <w:color w:val="000000"/>
              </w:rPr>
              <w:t>:</w:t>
            </w:r>
          </w:p>
          <w:p w14:paraId="13A642CB" w14:textId="77777777" w:rsidR="00D26397" w:rsidRPr="00A54F88" w:rsidRDefault="00D26397" w:rsidP="00F027F2">
            <w:pPr>
              <w:rPr>
                <w:rFonts w:ascii="Cambria" w:hAnsi="Cambria"/>
                <w:color w:val="000000"/>
              </w:rPr>
            </w:pPr>
          </w:p>
          <w:p w14:paraId="51156B18" w14:textId="77777777" w:rsidR="00F027F2" w:rsidRDefault="00F027F2" w:rsidP="00F027F2">
            <w:pPr>
              <w:pStyle w:val="BodyText"/>
              <w:rPr>
                <w:rFonts w:ascii="Cambria" w:hAnsi="Cambria"/>
                <w:color w:val="000000"/>
                <w:lang w:val="et-EE"/>
              </w:rPr>
            </w:pPr>
          </w:p>
        </w:tc>
      </w:tr>
    </w:tbl>
    <w:p w14:paraId="7D4D9E42" w14:textId="77777777" w:rsidR="00D26397" w:rsidRDefault="00D26397" w:rsidP="00D26397">
      <w:pPr>
        <w:pStyle w:val="BodyText"/>
        <w:rPr>
          <w:rFonts w:ascii="Cambria" w:hAnsi="Cambria"/>
          <w:color w:val="000000"/>
          <w:lang w:val="et-EE"/>
        </w:rPr>
      </w:pPr>
    </w:p>
    <w:p w14:paraId="36C5ECF5" w14:textId="77777777" w:rsidR="00D26397" w:rsidRPr="00D26397" w:rsidRDefault="00F027F2" w:rsidP="00D26397">
      <w:pPr>
        <w:pStyle w:val="BodyText"/>
        <w:rPr>
          <w:rFonts w:ascii="Cambria" w:hAnsi="Cambria"/>
          <w:color w:val="000000"/>
          <w:sz w:val="22"/>
          <w:szCs w:val="22"/>
          <w:lang w:val="et-EE"/>
        </w:rPr>
      </w:pPr>
      <w:r w:rsidRPr="00D26397">
        <w:rPr>
          <w:rFonts w:ascii="Cambria" w:hAnsi="Cambria"/>
          <w:color w:val="000000"/>
          <w:sz w:val="22"/>
          <w:szCs w:val="22"/>
          <w:lang w:val="et-EE"/>
        </w:rPr>
        <w:t xml:space="preserve">Teadmiseks: Toetuse eraldamise või mitteeraldamise otsustab EAL juhatus koos </w:t>
      </w:r>
      <w:r w:rsidR="00D26397" w:rsidRPr="00D26397">
        <w:rPr>
          <w:rFonts w:ascii="Cambria" w:hAnsi="Cambria"/>
          <w:color w:val="000000"/>
          <w:sz w:val="22"/>
          <w:szCs w:val="22"/>
          <w:lang w:val="et-EE"/>
        </w:rPr>
        <w:t>K</w:t>
      </w:r>
      <w:r w:rsidRPr="00D26397">
        <w:rPr>
          <w:rFonts w:ascii="Cambria" w:hAnsi="Cambria"/>
          <w:color w:val="000000"/>
          <w:sz w:val="22"/>
          <w:szCs w:val="22"/>
          <w:lang w:val="et-EE"/>
        </w:rPr>
        <w:t xml:space="preserve">ultuuriministeeriumi esindajaga. </w:t>
      </w:r>
    </w:p>
    <w:p w14:paraId="620C47EE" w14:textId="39100614" w:rsidR="00F027F2" w:rsidRPr="00D26397" w:rsidRDefault="00F027F2" w:rsidP="00D26397">
      <w:pPr>
        <w:pStyle w:val="BodyText"/>
        <w:rPr>
          <w:rFonts w:ascii="Cambria" w:hAnsi="Cambria"/>
          <w:color w:val="000000"/>
          <w:sz w:val="22"/>
          <w:szCs w:val="22"/>
          <w:lang w:val="et-EE"/>
        </w:rPr>
      </w:pPr>
      <w:r w:rsidRPr="00D26397">
        <w:rPr>
          <w:rFonts w:ascii="Cambria" w:hAnsi="Cambria"/>
          <w:color w:val="000000"/>
          <w:sz w:val="22"/>
          <w:szCs w:val="22"/>
          <w:lang w:val="et-EE"/>
        </w:rPr>
        <w:t>Otsustamise juurde käib teabep</w:t>
      </w:r>
      <w:r w:rsidR="00D26397" w:rsidRPr="00D26397">
        <w:rPr>
          <w:rFonts w:ascii="Cambria" w:hAnsi="Cambria"/>
          <w:color w:val="000000"/>
          <w:sz w:val="22"/>
          <w:szCs w:val="22"/>
          <w:lang w:val="et-EE"/>
        </w:rPr>
        <w:t>ä</w:t>
      </w:r>
      <w:r w:rsidRPr="00D26397">
        <w:rPr>
          <w:rFonts w:ascii="Cambria" w:hAnsi="Cambria"/>
          <w:color w:val="000000"/>
          <w:sz w:val="22"/>
          <w:szCs w:val="22"/>
          <w:lang w:val="et-EE"/>
        </w:rPr>
        <w:t>ring Maksu- ja tolliametile taotleja sissetulekute kohta taotluse esitamisele eelneval kalendrikuul.</w:t>
      </w:r>
    </w:p>
    <w:sectPr w:rsidR="00F027F2" w:rsidRPr="00D26397" w:rsidSect="00D26397">
      <w:headerReference w:type="default" r:id="rId6"/>
      <w:pgSz w:w="11900" w:h="16840"/>
      <w:pgMar w:top="2835" w:right="141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71DD" w14:textId="77777777" w:rsidR="002C6839" w:rsidRDefault="002C6839" w:rsidP="00404F8B">
      <w:r>
        <w:separator/>
      </w:r>
    </w:p>
  </w:endnote>
  <w:endnote w:type="continuationSeparator" w:id="0">
    <w:p w14:paraId="58381323" w14:textId="77777777" w:rsidR="002C6839" w:rsidRDefault="002C6839" w:rsidP="0040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9285" w14:textId="77777777" w:rsidR="002C6839" w:rsidRDefault="002C6839" w:rsidP="00404F8B">
      <w:r>
        <w:separator/>
      </w:r>
    </w:p>
  </w:footnote>
  <w:footnote w:type="continuationSeparator" w:id="0">
    <w:p w14:paraId="0FF99BB4" w14:textId="77777777" w:rsidR="002C6839" w:rsidRDefault="002C6839" w:rsidP="0040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1FA4" w14:textId="77777777" w:rsidR="00F027F2" w:rsidRDefault="00F027F2" w:rsidP="00F027F2">
    <w:pPr>
      <w:pStyle w:val="Header"/>
      <w:rPr>
        <w:noProof/>
        <w:lang w:val="en-GB" w:eastAsia="en-GB"/>
      </w:rPr>
    </w:pPr>
  </w:p>
  <w:p w14:paraId="7D76937B" w14:textId="77777777" w:rsidR="00F027F2" w:rsidRDefault="00F027F2" w:rsidP="00F027F2">
    <w:pPr>
      <w:pStyle w:val="Header"/>
      <w:rPr>
        <w:noProof/>
        <w:lang w:val="en-GB" w:eastAsia="en-GB"/>
      </w:rPr>
    </w:pPr>
  </w:p>
  <w:p w14:paraId="571B9367" w14:textId="77777777" w:rsidR="00F027F2" w:rsidRDefault="00F027F2" w:rsidP="00F027F2">
    <w:pPr>
      <w:pStyle w:val="Header"/>
      <w:rPr>
        <w:noProof/>
        <w:lang w:val="en-GB" w:eastAsia="en-GB"/>
      </w:rPr>
    </w:pPr>
  </w:p>
  <w:p w14:paraId="346A7A39" w14:textId="4B60F490" w:rsidR="00F027F2" w:rsidRPr="00F027F2" w:rsidRDefault="00F027F2" w:rsidP="00F027F2">
    <w:pPr>
      <w:pStyle w:val="Header"/>
      <w:jc w:val="right"/>
      <w:rPr>
        <w:noProof/>
        <w:lang w:val="en-GB" w:eastAsia="en-GB"/>
      </w:rPr>
    </w:pPr>
    <w:r>
      <w:rPr>
        <w:noProof/>
        <w:lang w:val="en-GB" w:eastAsia="en-GB"/>
      </w:rPr>
      <w:t>EAL juhatuse</w:t>
    </w:r>
    <w:r w:rsidRPr="00F027F2">
      <w:rPr>
        <w:noProof/>
        <w:lang w:val="en-GB" w:eastAsia="en-GB"/>
      </w:rPr>
      <w:t xml:space="preserve"> otsuse kuupäev……………………………</w:t>
    </w:r>
  </w:p>
  <w:p w14:paraId="73DFA430" w14:textId="77777777" w:rsidR="00F027F2" w:rsidRPr="00F027F2" w:rsidRDefault="00F027F2" w:rsidP="00F027F2">
    <w:pPr>
      <w:pStyle w:val="Header"/>
      <w:jc w:val="right"/>
      <w:rPr>
        <w:noProof/>
        <w:lang w:val="en-GB" w:eastAsia="en-GB"/>
      </w:rPr>
    </w:pPr>
    <w:r w:rsidRPr="00F027F2">
      <w:rPr>
        <w:noProof/>
        <w:lang w:val="en-GB" w:eastAsia="en-GB"/>
      </w:rPr>
      <w:t>Otsus…………………………………………</w:t>
    </w:r>
  </w:p>
  <w:p w14:paraId="2002D0F1" w14:textId="65AAAA37" w:rsidR="00404F8B" w:rsidRDefault="00F027F2" w:rsidP="00F027F2">
    <w:pPr>
      <w:pStyle w:val="Header"/>
      <w:jc w:val="right"/>
    </w:pPr>
    <w:r w:rsidRPr="00F027F2">
      <w:rPr>
        <w:noProof/>
        <w:lang w:val="en-GB" w:eastAsia="en-GB"/>
      </w:rPr>
      <w:t>Allkiri.………………………………………...</w:t>
    </w:r>
    <w:r w:rsidR="00404F8B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254E446" wp14:editId="2DC622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86000"/>
          <wp:effectExtent l="0" t="0" r="0" b="1143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8B"/>
    <w:rsid w:val="002C6839"/>
    <w:rsid w:val="003177A1"/>
    <w:rsid w:val="00404F8B"/>
    <w:rsid w:val="005004A2"/>
    <w:rsid w:val="006A1FD8"/>
    <w:rsid w:val="00D26397"/>
    <w:rsid w:val="00D324E2"/>
    <w:rsid w:val="00E351FB"/>
    <w:rsid w:val="00F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7B6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F8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8B"/>
    <w:pPr>
      <w:keepNext/>
      <w:keepLines/>
      <w:spacing w:before="240"/>
      <w:outlineLvl w:val="0"/>
    </w:pPr>
    <w:rPr>
      <w:rFonts w:eastAsiaTheme="majorEastAsia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8B"/>
    <w:pPr>
      <w:keepNext/>
      <w:keepLines/>
      <w:spacing w:before="40"/>
      <w:ind w:right="794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8B"/>
    <w:pPr>
      <w:keepNext/>
      <w:keepLines/>
      <w:pBdr>
        <w:top w:val="single" w:sz="4" w:space="10" w:color="auto"/>
      </w:pBdr>
      <w:spacing w:before="2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8B"/>
  </w:style>
  <w:style w:type="paragraph" w:styleId="Footer">
    <w:name w:val="footer"/>
    <w:basedOn w:val="Normal"/>
    <w:link w:val="FooterChar"/>
    <w:uiPriority w:val="99"/>
    <w:unhideWhenUsed/>
    <w:rsid w:val="00404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8B"/>
  </w:style>
  <w:style w:type="paragraph" w:styleId="Title">
    <w:name w:val="Title"/>
    <w:basedOn w:val="Normal"/>
    <w:next w:val="Normal"/>
    <w:link w:val="TitleChar"/>
    <w:uiPriority w:val="10"/>
    <w:qFormat/>
    <w:rsid w:val="00404F8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F8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04F8B"/>
    <w:rPr>
      <w:rFonts w:ascii="Arial" w:eastAsiaTheme="majorEastAsia" w:hAnsi="Arial" w:cstheme="majorBidi"/>
      <w:b/>
      <w:caps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4F8B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4F8B"/>
    <w:rPr>
      <w:rFonts w:ascii="Arial" w:eastAsiaTheme="majorEastAsia" w:hAnsi="Arial" w:cstheme="majorBid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404F8B"/>
    <w:rPr>
      <w:color w:val="000000" w:themeColor="text1"/>
      <w:u w:val="single"/>
    </w:rPr>
  </w:style>
  <w:style w:type="paragraph" w:styleId="BodyText">
    <w:name w:val="Body Text"/>
    <w:basedOn w:val="Normal"/>
    <w:link w:val="BodyTextChar"/>
    <w:rsid w:val="00F027F2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027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Mald I Eesti Arhitektide Liit</cp:lastModifiedBy>
  <cp:revision>3</cp:revision>
  <dcterms:created xsi:type="dcterms:W3CDTF">2020-03-25T10:05:00Z</dcterms:created>
  <dcterms:modified xsi:type="dcterms:W3CDTF">2020-03-25T10:22:00Z</dcterms:modified>
</cp:coreProperties>
</file>