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E3" w:rsidRDefault="00BD4DE3" w:rsidP="00BD4DE3">
      <w:pPr>
        <w:pStyle w:val="NoSpacing"/>
        <w:rPr>
          <w:lang w:val="et-EE"/>
        </w:rPr>
      </w:pPr>
      <w:r>
        <w:rPr>
          <w:lang w:val="et-EE"/>
        </w:rPr>
        <w:t>Pressiteade</w:t>
      </w:r>
    </w:p>
    <w:p w:rsidR="00BD4DE3" w:rsidRDefault="00BD4DE3" w:rsidP="00BD4DE3">
      <w:pPr>
        <w:pStyle w:val="NoSpacing"/>
        <w:rPr>
          <w:lang w:val="et-EE"/>
        </w:rPr>
      </w:pPr>
      <w:r>
        <w:rPr>
          <w:lang w:val="et-EE"/>
        </w:rPr>
        <w:t>11. jaanuar 2019</w:t>
      </w:r>
    </w:p>
    <w:p w:rsidR="00BD4DE3" w:rsidRDefault="00BD4DE3" w:rsidP="00BD4DE3">
      <w:pPr>
        <w:pStyle w:val="NoSpacing"/>
        <w:rPr>
          <w:b/>
          <w:bCs/>
          <w:lang w:val="et-EE"/>
        </w:rPr>
      </w:pPr>
      <w:r>
        <w:rPr>
          <w:b/>
          <w:bCs/>
          <w:lang w:val="et-EE"/>
        </w:rPr>
        <w:t>Disaini- ja Arhitektuurigaleriis avas uksed Eesti Arhitektide Liidu kuraatornäitus „Liginull“</w:t>
      </w:r>
    </w:p>
    <w:p w:rsidR="00BD4DE3" w:rsidRDefault="00BD4DE3" w:rsidP="00BD4DE3">
      <w:pPr>
        <w:pStyle w:val="NoSpacing"/>
        <w:rPr>
          <w:b/>
          <w:bCs/>
          <w:lang w:val="et-EE"/>
        </w:rPr>
      </w:pPr>
    </w:p>
    <w:p w:rsidR="00BD4DE3" w:rsidRDefault="00BD4DE3" w:rsidP="00BD4DE3">
      <w:pPr>
        <w:pStyle w:val="NoSpacing"/>
        <w:rPr>
          <w:b/>
          <w:bCs/>
          <w:lang w:val="et-EE"/>
        </w:rPr>
      </w:pPr>
      <w:r>
        <w:rPr>
          <w:b/>
          <w:bCs/>
          <w:lang w:val="et-EE"/>
        </w:rPr>
        <w:t>Disaini- ja Arhitektuurigaleriis on tänasest avatud Eesti Arhitektide Liidu kuraatornäitus „Liginull“, mis uurib, kuidas peaks arhitektuur reageerima ärevatele teadetele meie koduplaneedi ülekuumenemisest. Muuhulgas otsitakse vastust küsimusele, miks on eestlaste ökoloogiline jalajälg maailmas jätkuvalt üks suuremaid ja kuidas seda muuta? Näitus jääb avatuks kuni 2. veebruarini.</w:t>
      </w:r>
    </w:p>
    <w:p w:rsidR="00BD4DE3" w:rsidRDefault="00BD4DE3" w:rsidP="00BD4DE3">
      <w:pPr>
        <w:pStyle w:val="NoSpacing"/>
        <w:rPr>
          <w:lang w:val="et-EE"/>
        </w:rPr>
      </w:pPr>
    </w:p>
    <w:p w:rsidR="00BD4DE3" w:rsidRDefault="00BD4DE3" w:rsidP="00BD4DE3">
      <w:pPr>
        <w:pStyle w:val="NoSpacing"/>
        <w:rPr>
          <w:rFonts w:ascii="Times New Roman" w:hAnsi="Times New Roman" w:cs="Times New Roman"/>
          <w:lang w:val="et-EE"/>
        </w:rPr>
      </w:pPr>
      <w:r>
        <w:rPr>
          <w:lang w:val="et-EE"/>
        </w:rPr>
        <w:t>„Näituse peamiseks ajendiks on 1. jaanuarist 2020 kehtima hakkavad hoonete liginullenergianõuded, mille eesmärgiks on vähendada oluliselt Eesti hoonete kasvuhoonegaasiheitmeid ja seeläbi anda omapoolne panus katastroofiliste kliimamuutuste ärahoidmisse,“ selgitas näituse üks kuraatoritest, arhitekt</w:t>
      </w:r>
      <w:r>
        <w:rPr>
          <w:b/>
          <w:bCs/>
          <w:lang w:val="et-EE"/>
        </w:rPr>
        <w:t xml:space="preserve"> Mihkel Tüür</w:t>
      </w:r>
      <w:r>
        <w:rPr>
          <w:lang w:val="et-EE"/>
        </w:rPr>
        <w:t>. „Uute regulatsioonide mõõtkavaks on üks hoone ja ajaskaalaks 30-50 aastat. Kuraatornäitus võtab laiema vaatenurga, küsides, kas iga lähenemine, mis ei vaatle probleemi kogu planeedi mõõtkavas, holistlikult ja vähemalt 100-aastases perspektiivis, pole paratamatult läbikukkumisele määratud.“</w:t>
      </w:r>
    </w:p>
    <w:p w:rsidR="00BD4DE3" w:rsidRDefault="00BD4DE3" w:rsidP="00BD4DE3">
      <w:pPr>
        <w:pStyle w:val="NoSpacing"/>
        <w:rPr>
          <w:lang w:val="et-EE"/>
        </w:rPr>
      </w:pPr>
    </w:p>
    <w:p w:rsidR="00BD4DE3" w:rsidRDefault="00BD4DE3" w:rsidP="00BD4DE3">
      <w:pPr>
        <w:pStyle w:val="NoSpacing"/>
        <w:rPr>
          <w:lang w:val="et-EE"/>
        </w:rPr>
      </w:pPr>
      <w:r>
        <w:rPr>
          <w:lang w:val="et-EE"/>
        </w:rPr>
        <w:t xml:space="preserve">„Olgugi et tegemist on arhitektuurinäitusega, ei ole selle huvikeskmes ainult ruum kui vorm. Näitust ette valmistades sai meile selgeks, et uued olud ei pruugi tulevaste hoonete vormi eriti mõjutada. Oluliselt enam muutuvad ilmselt hoiakud ja mõtteviisid, millega hooneid edaspidi kavandatakse. Sestap on näitus vormilise asemel ennekõike sisuline, fookusega ruumil kui sisul,“ selgitas kuraator </w:t>
      </w:r>
      <w:r>
        <w:rPr>
          <w:b/>
          <w:bCs/>
          <w:shd w:val="clear" w:color="auto" w:fill="FFFFFF"/>
          <w:lang w:val="et-EE"/>
        </w:rPr>
        <w:t>Eik Hermann</w:t>
      </w:r>
      <w:r>
        <w:rPr>
          <w:shd w:val="clear" w:color="auto" w:fill="FFFFFF"/>
          <w:lang w:val="et-EE"/>
        </w:rPr>
        <w:t>.</w:t>
      </w:r>
    </w:p>
    <w:p w:rsidR="00BD4DE3" w:rsidRDefault="00BD4DE3" w:rsidP="00BD4DE3">
      <w:pPr>
        <w:pStyle w:val="NoSpacing"/>
        <w:rPr>
          <w:rFonts w:ascii="Times New Roman" w:hAnsi="Times New Roman" w:cs="Times New Roman"/>
          <w:lang w:val="et-EE"/>
        </w:rPr>
      </w:pPr>
    </w:p>
    <w:p w:rsidR="00BD4DE3" w:rsidRDefault="00BD4DE3" w:rsidP="00BD4DE3">
      <w:pPr>
        <w:pStyle w:val="NoSpacing"/>
        <w:rPr>
          <w:lang w:val="et-EE"/>
        </w:rPr>
      </w:pPr>
      <w:r>
        <w:rPr>
          <w:lang w:val="et-EE"/>
        </w:rPr>
        <w:t>Muuhulgas pakub näitus vastuseid küsimustele: mida tähendaks maailmale ja Eestile, kui kliima soojeneks 2100. aastaks kuni +4 °C? Kuidas on soojenemine seotud kasvuhoonegaasidega? Kui palju peaksid kasvuhoonegaaside heitmed vähenema, et tagada elamisväärne planeet ka tulevastele põlvedele? Kas näiteks 1 tonn CO</w:t>
      </w:r>
      <w:r>
        <w:rPr>
          <w:vertAlign w:val="subscript"/>
          <w:lang w:val="et-EE"/>
        </w:rPr>
        <w:t>2</w:t>
      </w:r>
      <w:r>
        <w:rPr>
          <w:lang w:val="et-EE"/>
        </w:rPr>
        <w:t>-ekvivalenti</w:t>
      </w:r>
      <w:r>
        <w:rPr>
          <w:vertAlign w:val="subscript"/>
          <w:lang w:val="et-EE"/>
        </w:rPr>
        <w:t xml:space="preserve"> </w:t>
      </w:r>
      <w:r>
        <w:rPr>
          <w:lang w:val="et-EE"/>
        </w:rPr>
        <w:t>on palju või vähe, mitu kilomeetrit autosõitu see tähendab või mitu tonni tsementi sellega toota saab?</w:t>
      </w:r>
    </w:p>
    <w:p w:rsidR="00BD4DE3" w:rsidRDefault="00BD4DE3" w:rsidP="00BD4DE3">
      <w:pPr>
        <w:pStyle w:val="NoSpacing"/>
        <w:rPr>
          <w:lang w:val="et-EE"/>
        </w:rPr>
      </w:pPr>
    </w:p>
    <w:p w:rsidR="00BD4DE3" w:rsidRDefault="00BD4DE3" w:rsidP="00BD4DE3">
      <w:pPr>
        <w:pStyle w:val="NoSpacing"/>
        <w:rPr>
          <w:lang w:val="et-EE"/>
        </w:rPr>
      </w:pPr>
      <w:r>
        <w:rPr>
          <w:lang w:val="et-EE"/>
        </w:rPr>
        <w:t xml:space="preserve">Samuti uuritakse, miks on eestlase ökoloogiline jalajälg tervelt kolm korda suurem kui lätlasel ja rootslasel? Milline on Eesti hoonesektori panus kasvuhoonegaaside heitmesse? Kuidas see panus hoonesektori erinevate osade vahel jaotub ja millised on trendid? Mida Eestis praegu tehakse, et jalajälge vähendada, kas sellest piisab ja mida teha, et meie jalajälg ka päriselt vähenema hakkaks? Jpm. </w:t>
      </w:r>
    </w:p>
    <w:p w:rsidR="00BD4DE3" w:rsidRDefault="00BD4DE3" w:rsidP="00BD4DE3">
      <w:pPr>
        <w:pStyle w:val="NoSpacing"/>
        <w:rPr>
          <w:rFonts w:ascii="Times New Roman" w:hAnsi="Times New Roman" w:cs="Times New Roman"/>
          <w:lang w:val="et-EE"/>
        </w:rPr>
      </w:pPr>
    </w:p>
    <w:p w:rsidR="00BD4DE3" w:rsidRDefault="00BD4DE3" w:rsidP="00BD4DE3">
      <w:pPr>
        <w:pStyle w:val="NoSpacing"/>
        <w:rPr>
          <w:rFonts w:ascii="Times New Roman" w:hAnsi="Times New Roman" w:cs="Times New Roman"/>
          <w:lang w:val="et-EE"/>
        </w:rPr>
      </w:pPr>
      <w:r>
        <w:rPr>
          <w:shd w:val="clear" w:color="auto" w:fill="FFFFFF"/>
          <w:lang w:val="et-EE"/>
        </w:rPr>
        <w:t>Näituse kuraatorid:</w:t>
      </w:r>
      <w:r>
        <w:rPr>
          <w:lang w:val="et-EE"/>
        </w:rPr>
        <w:t xml:space="preserve"> </w:t>
      </w:r>
      <w:r>
        <w:rPr>
          <w:shd w:val="clear" w:color="auto" w:fill="FFFFFF"/>
          <w:lang w:val="et-EE"/>
        </w:rPr>
        <w:t>Eik Hermann, Mihkel Tüür, Rene Valner.</w:t>
      </w:r>
    </w:p>
    <w:p w:rsidR="00BD4DE3" w:rsidRDefault="00BD4DE3" w:rsidP="00BD4DE3">
      <w:pPr>
        <w:pStyle w:val="NoSpacing"/>
        <w:rPr>
          <w:rFonts w:ascii="Times New Roman" w:hAnsi="Times New Roman" w:cs="Times New Roman"/>
          <w:lang w:val="et-EE"/>
        </w:rPr>
      </w:pPr>
      <w:r>
        <w:rPr>
          <w:shd w:val="clear" w:color="auto" w:fill="FFFFFF"/>
          <w:lang w:val="et-EE"/>
        </w:rPr>
        <w:t>Kaastööd: Ott Kadarik, Raul Kalvo, Ralf Lõoke, Erkki Seinre.</w:t>
      </w:r>
    </w:p>
    <w:p w:rsidR="00BD4DE3" w:rsidRDefault="00BD4DE3" w:rsidP="00BD4DE3">
      <w:pPr>
        <w:pStyle w:val="NoSpacing"/>
        <w:rPr>
          <w:rFonts w:ascii="Times New Roman" w:hAnsi="Times New Roman" w:cs="Times New Roman"/>
          <w:lang w:val="et-EE"/>
        </w:rPr>
      </w:pPr>
      <w:r>
        <w:rPr>
          <w:shd w:val="clear" w:color="auto" w:fill="FFFFFF"/>
          <w:lang w:val="et-EE"/>
        </w:rPr>
        <w:t>Graafiline disain: Uku-Kristjan Küttis, Jaan Sarapuu.</w:t>
      </w:r>
    </w:p>
    <w:p w:rsidR="00BD4DE3" w:rsidRDefault="00BD4DE3" w:rsidP="00BD4DE3">
      <w:pPr>
        <w:pStyle w:val="NoSpacing"/>
        <w:rPr>
          <w:shd w:val="clear" w:color="auto" w:fill="FFFFFF"/>
          <w:lang w:val="et-EE"/>
        </w:rPr>
      </w:pPr>
      <w:r>
        <w:rPr>
          <w:shd w:val="clear" w:color="auto" w:fill="FFFFFF"/>
          <w:lang w:val="et-EE"/>
        </w:rPr>
        <w:t>Täname: Endrik Arumägi, Paul Klõšeiko, Ingrid Kormašov, Kalle Kuusk, Kiel Moe, Raimo Simson, Ravi Srinivasan, Margus Tali, Martin Thalfeldt.</w:t>
      </w:r>
    </w:p>
    <w:p w:rsidR="00BD4DE3" w:rsidRDefault="00BD4DE3" w:rsidP="00BD4DE3">
      <w:pPr>
        <w:pStyle w:val="NoSpacing"/>
        <w:rPr>
          <w:rFonts w:ascii="Times New Roman" w:hAnsi="Times New Roman" w:cs="Times New Roman"/>
          <w:lang w:val="et-EE"/>
        </w:rPr>
      </w:pPr>
      <w:r>
        <w:rPr>
          <w:shd w:val="clear" w:color="auto" w:fill="FFFFFF"/>
          <w:lang w:val="et-EE"/>
        </w:rPr>
        <w:t>Näitust toetab: Eesti Kultuurkapital.</w:t>
      </w:r>
    </w:p>
    <w:p w:rsidR="00BD4DE3" w:rsidRDefault="00BD4DE3" w:rsidP="00BD4DE3">
      <w:pPr>
        <w:pStyle w:val="NoSpacing"/>
        <w:rPr>
          <w:shd w:val="clear" w:color="auto" w:fill="FFFFFF"/>
          <w:lang w:val="et-EE"/>
        </w:rPr>
      </w:pPr>
    </w:p>
    <w:p w:rsidR="00BD4DE3" w:rsidRDefault="00BD4DE3" w:rsidP="00BD4DE3">
      <w:pPr>
        <w:pStyle w:val="NoSpacing"/>
        <w:rPr>
          <w:shd w:val="clear" w:color="auto" w:fill="FFFFFF"/>
          <w:lang w:val="et-EE"/>
        </w:rPr>
      </w:pPr>
      <w:r>
        <w:rPr>
          <w:shd w:val="clear" w:color="auto" w:fill="FFFFFF"/>
          <w:lang w:val="et-EE"/>
        </w:rPr>
        <w:t>Näitus on kõigile ruumi- ja keskkonnahuvilistele avatud Disaini- ja Arhitektuurigaleriis (Pärnu mnt 6, Tallinn) E-L kell 1</w:t>
      </w:r>
      <w:r w:rsidR="00FA1870">
        <w:rPr>
          <w:shd w:val="clear" w:color="auto" w:fill="FFFFFF"/>
          <w:lang w:val="et-EE"/>
        </w:rPr>
        <w:t>2</w:t>
      </w:r>
      <w:bookmarkStart w:id="0" w:name="_GoBack"/>
      <w:bookmarkEnd w:id="0"/>
      <w:r>
        <w:rPr>
          <w:shd w:val="clear" w:color="auto" w:fill="FFFFFF"/>
          <w:lang w:val="et-EE"/>
        </w:rPr>
        <w:t>-18.</w:t>
      </w:r>
    </w:p>
    <w:p w:rsidR="00BD4DE3" w:rsidRDefault="00BD4DE3" w:rsidP="00BD4DE3">
      <w:pPr>
        <w:pStyle w:val="NoSpacing"/>
        <w:rPr>
          <w:shd w:val="clear" w:color="auto" w:fill="FFFFFF"/>
          <w:lang w:val="et-EE"/>
        </w:rPr>
      </w:pPr>
    </w:p>
    <w:p w:rsidR="00BD4DE3" w:rsidRDefault="00BD4DE3" w:rsidP="00BD4DE3">
      <w:pPr>
        <w:pStyle w:val="NoSpacing"/>
        <w:rPr>
          <w:shd w:val="clear" w:color="auto" w:fill="FFFFFF"/>
          <w:lang w:val="et-EE"/>
        </w:rPr>
      </w:pPr>
      <w:r>
        <w:rPr>
          <w:shd w:val="clear" w:color="auto" w:fill="FFFFFF"/>
          <w:lang w:val="et-EE"/>
        </w:rPr>
        <w:t>Lisainfo:</w:t>
      </w:r>
    </w:p>
    <w:p w:rsidR="00BD4DE3" w:rsidRDefault="00BD4DE3" w:rsidP="00BD4DE3">
      <w:pPr>
        <w:pStyle w:val="NoSpacing"/>
        <w:rPr>
          <w:shd w:val="clear" w:color="auto" w:fill="FFFFFF"/>
          <w:lang w:val="et-EE"/>
        </w:rPr>
      </w:pPr>
      <w:r>
        <w:rPr>
          <w:shd w:val="clear" w:color="auto" w:fill="FFFFFF"/>
          <w:lang w:val="et-EE"/>
        </w:rPr>
        <w:t>Näituse kuraatorid:</w:t>
      </w:r>
    </w:p>
    <w:p w:rsidR="00BD4DE3" w:rsidRDefault="00BD4DE3" w:rsidP="00BD4DE3">
      <w:pPr>
        <w:pStyle w:val="NoSpacing"/>
        <w:rPr>
          <w:shd w:val="clear" w:color="auto" w:fill="FFFFFF"/>
          <w:lang w:val="et-EE"/>
        </w:rPr>
      </w:pPr>
      <w:r>
        <w:rPr>
          <w:shd w:val="clear" w:color="auto" w:fill="FFFFFF"/>
          <w:lang w:val="et-EE"/>
        </w:rPr>
        <w:t xml:space="preserve">Mihkel Tüür, tel 5648 2236, </w:t>
      </w:r>
      <w:hyperlink r:id="rId4" w:history="1">
        <w:r>
          <w:rPr>
            <w:rStyle w:val="Hyperlink"/>
            <w:shd w:val="clear" w:color="auto" w:fill="FFFFFF"/>
            <w:lang w:val="et-EE"/>
          </w:rPr>
          <w:t>mihkel@kta.ee</w:t>
        </w:r>
      </w:hyperlink>
    </w:p>
    <w:p w:rsidR="00BD4DE3" w:rsidRDefault="00BD4DE3" w:rsidP="00BD4DE3">
      <w:pPr>
        <w:pStyle w:val="NoSpacing"/>
        <w:rPr>
          <w:shd w:val="clear" w:color="auto" w:fill="FFFFFF"/>
          <w:lang w:val="et-EE"/>
        </w:rPr>
      </w:pPr>
      <w:r>
        <w:rPr>
          <w:shd w:val="clear" w:color="auto" w:fill="FFFFFF"/>
          <w:lang w:val="et-EE"/>
        </w:rPr>
        <w:t xml:space="preserve">Eik Hermann, </w:t>
      </w:r>
      <w:hyperlink r:id="rId5" w:history="1">
        <w:r>
          <w:rPr>
            <w:rStyle w:val="Hyperlink"/>
            <w:shd w:val="clear" w:color="auto" w:fill="FFFFFF"/>
            <w:lang w:val="et-EE"/>
          </w:rPr>
          <w:t>eikhermann@gmail.com</w:t>
        </w:r>
      </w:hyperlink>
    </w:p>
    <w:p w:rsidR="008E088D" w:rsidRDefault="00BD4DE3" w:rsidP="00BD4DE3">
      <w:pPr>
        <w:pStyle w:val="NoSpacing"/>
      </w:pPr>
      <w:r>
        <w:rPr>
          <w:shd w:val="clear" w:color="auto" w:fill="FFFFFF"/>
          <w:lang w:val="et-EE"/>
        </w:rPr>
        <w:t xml:space="preserve">Rene Valner, </w:t>
      </w:r>
      <w:hyperlink r:id="rId6" w:history="1">
        <w:r>
          <w:rPr>
            <w:rStyle w:val="Hyperlink"/>
            <w:shd w:val="clear" w:color="auto" w:fill="FFFFFF"/>
            <w:lang w:val="et-EE"/>
          </w:rPr>
          <w:t>rene@elumaja.ee</w:t>
        </w:r>
      </w:hyperlink>
    </w:p>
    <w:sectPr w:rsidR="008E0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E3"/>
    <w:rsid w:val="004F79E7"/>
    <w:rsid w:val="009B0DB7"/>
    <w:rsid w:val="00BD4DE3"/>
    <w:rsid w:val="00C0176D"/>
    <w:rsid w:val="00FA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948C"/>
  <w15:chartTrackingRefBased/>
  <w15:docId w15:val="{394C9046-20E2-408B-A187-65D8F06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DE3"/>
    <w:rPr>
      <w:color w:val="0563C1"/>
      <w:u w:val="single"/>
    </w:rPr>
  </w:style>
  <w:style w:type="paragraph" w:styleId="NoSpacing">
    <w:name w:val="No Spacing"/>
    <w:basedOn w:val="Normal"/>
    <w:uiPriority w:val="1"/>
    <w:qFormat/>
    <w:rsid w:val="00BD4DE3"/>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lumaja.ee" TargetMode="External"/><Relationship Id="rId5" Type="http://schemas.openxmlformats.org/officeDocument/2006/relationships/hyperlink" Target="mailto:eikhermann@gmail.com" TargetMode="External"/><Relationship Id="rId4" Type="http://schemas.openxmlformats.org/officeDocument/2006/relationships/hyperlink" Target="mailto:mihkel@kt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Kormashov</dc:creator>
  <cp:keywords/>
  <dc:description/>
  <cp:lastModifiedBy>Ingrid Kormashov</cp:lastModifiedBy>
  <cp:revision>2</cp:revision>
  <dcterms:created xsi:type="dcterms:W3CDTF">2019-01-11T13:09:00Z</dcterms:created>
  <dcterms:modified xsi:type="dcterms:W3CDTF">2019-01-11T13:10:00Z</dcterms:modified>
</cp:coreProperties>
</file>